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96D6C" w14:textId="245FCF4C" w:rsidR="00260E64" w:rsidRPr="00BF534E" w:rsidRDefault="00260E64" w:rsidP="00260E64"/>
    <w:p w14:paraId="0DD76948" w14:textId="605B5025" w:rsidR="4AAE8CB2" w:rsidRDefault="4AAE8CB2" w:rsidP="4AAE8CB2"/>
    <w:p w14:paraId="244DA006" w14:textId="77777777" w:rsidR="003C011F" w:rsidRDefault="003C011F" w:rsidP="007D2795"/>
    <w:p w14:paraId="7506E337" w14:textId="0152278E" w:rsidR="007D2795" w:rsidRDefault="007D2795" w:rsidP="1F3650B4">
      <w:pPr>
        <w:rPr>
          <w:b/>
          <w:bCs/>
          <w:sz w:val="28"/>
          <w:szCs w:val="28"/>
        </w:rPr>
      </w:pPr>
      <w:r w:rsidRPr="1F3650B4">
        <w:rPr>
          <w:b/>
          <w:bCs/>
          <w:sz w:val="32"/>
          <w:szCs w:val="32"/>
        </w:rPr>
        <w:t>WELCOME TO OUR 100 CLUB</w:t>
      </w:r>
      <w:r w:rsidR="00EA4F9D" w:rsidRPr="1F3650B4">
        <w:rPr>
          <w:b/>
          <w:bCs/>
          <w:sz w:val="32"/>
          <w:szCs w:val="32"/>
        </w:rPr>
        <w:t xml:space="preserve"> Relaunch</w:t>
      </w:r>
      <w:r w:rsidRPr="1F3650B4">
        <w:rPr>
          <w:b/>
          <w:bCs/>
          <w:sz w:val="32"/>
          <w:szCs w:val="32"/>
        </w:rPr>
        <w:t>!</w:t>
      </w:r>
    </w:p>
    <w:p w14:paraId="085B2E01" w14:textId="3C52F0D9" w:rsidR="2A0F24EA" w:rsidRDefault="2A0F24EA" w:rsidP="1A2D0E6E">
      <w:pPr>
        <w:rPr>
          <w:i/>
          <w:iCs/>
          <w:sz w:val="20"/>
          <w:szCs w:val="20"/>
        </w:rPr>
      </w:pPr>
      <w:proofErr w:type="gramStart"/>
      <w:r w:rsidRPr="1A2D0E6E">
        <w:rPr>
          <w:i/>
          <w:iCs/>
          <w:sz w:val="20"/>
          <w:szCs w:val="20"/>
        </w:rPr>
        <w:t>v1.1</w:t>
      </w:r>
      <w:proofErr w:type="gramEnd"/>
      <w:r w:rsidRPr="1A2D0E6E">
        <w:rPr>
          <w:i/>
          <w:iCs/>
          <w:sz w:val="20"/>
          <w:szCs w:val="20"/>
        </w:rPr>
        <w:t xml:space="preserve"> last modified </w:t>
      </w:r>
      <w:r w:rsidR="653E0850" w:rsidRPr="1A2D0E6E">
        <w:rPr>
          <w:i/>
          <w:iCs/>
          <w:sz w:val="20"/>
          <w:szCs w:val="20"/>
        </w:rPr>
        <w:t>20</w:t>
      </w:r>
      <w:r w:rsidR="36CE1898" w:rsidRPr="1A2D0E6E">
        <w:rPr>
          <w:i/>
          <w:iCs/>
          <w:sz w:val="20"/>
          <w:szCs w:val="20"/>
        </w:rPr>
        <w:t>/0</w:t>
      </w:r>
      <w:r w:rsidR="3198D334" w:rsidRPr="1A2D0E6E">
        <w:rPr>
          <w:i/>
          <w:iCs/>
          <w:sz w:val="20"/>
          <w:szCs w:val="20"/>
        </w:rPr>
        <w:t>6/</w:t>
      </w:r>
      <w:r w:rsidR="36CE1898" w:rsidRPr="1A2D0E6E">
        <w:rPr>
          <w:i/>
          <w:iCs/>
          <w:sz w:val="20"/>
          <w:szCs w:val="20"/>
        </w:rPr>
        <w:t xml:space="preserve">2023 </w:t>
      </w:r>
      <w:r w:rsidRPr="1A2D0E6E">
        <w:rPr>
          <w:i/>
          <w:iCs/>
          <w:sz w:val="20"/>
          <w:szCs w:val="20"/>
        </w:rPr>
        <w:t xml:space="preserve">by </w:t>
      </w:r>
      <w:r w:rsidR="2C07A3BE" w:rsidRPr="1A2D0E6E">
        <w:rPr>
          <w:i/>
          <w:iCs/>
          <w:sz w:val="20"/>
          <w:szCs w:val="20"/>
        </w:rPr>
        <w:t>MB</w:t>
      </w:r>
      <w:r w:rsidRPr="1A2D0E6E">
        <w:rPr>
          <w:i/>
          <w:iCs/>
          <w:sz w:val="20"/>
          <w:szCs w:val="20"/>
        </w:rPr>
        <w:t xml:space="preserve"> </w:t>
      </w:r>
    </w:p>
    <w:p w14:paraId="244799E9" w14:textId="77777777" w:rsidR="007D2795" w:rsidRDefault="007D2795" w:rsidP="007D2795">
      <w:pPr>
        <w:rPr>
          <w:rFonts w:ascii="Times New Roman" w:hAnsi="Times New Roman" w:cs="Times New Roman"/>
          <w:sz w:val="24"/>
          <w:szCs w:val="24"/>
        </w:rPr>
      </w:pPr>
    </w:p>
    <w:p w14:paraId="0FDAD173" w14:textId="64FFEF42" w:rsidR="007D2795" w:rsidRDefault="007D2795" w:rsidP="007D2795">
      <w:r>
        <w:t xml:space="preserve">Welcome to </w:t>
      </w:r>
      <w:r>
        <w:rPr>
          <w:b/>
        </w:rPr>
        <w:t xml:space="preserve">The Counselling &amp; Family Centre’s 100 Club </w:t>
      </w:r>
      <w:r>
        <w:t xml:space="preserve">– a great way for you to support us whilst having a bit of a flutter! </w:t>
      </w:r>
      <w:bookmarkStart w:id="0" w:name="_GoBack"/>
      <w:bookmarkEnd w:id="0"/>
      <w:r w:rsidR="00DC6E02">
        <w:t>Here is</w:t>
      </w:r>
      <w:r>
        <w:t xml:space="preserve"> how it works…</w:t>
      </w:r>
    </w:p>
    <w:p w14:paraId="43F5BEB5" w14:textId="77777777" w:rsidR="00BC6E64" w:rsidRDefault="00BC6E64" w:rsidP="007D2795"/>
    <w:p w14:paraId="58A1DD9A" w14:textId="3D67B371" w:rsidR="007D2795" w:rsidRDefault="007D2795" w:rsidP="007D2795">
      <w:r>
        <w:t>You decide how many £2 tickets you would like for the draw each month</w:t>
      </w:r>
      <w:r w:rsidR="794C4B4C">
        <w:t xml:space="preserve">. </w:t>
      </w:r>
    </w:p>
    <w:p w14:paraId="45A1F328" w14:textId="77777777" w:rsidR="00BC6E64" w:rsidRDefault="00BC6E64" w:rsidP="007D2795"/>
    <w:p w14:paraId="54BF38F5" w14:textId="77777777" w:rsidR="007D2795" w:rsidRDefault="007D2795" w:rsidP="007D2795">
      <w:r>
        <w:t>We will allocate a membership number for each ticket you purchase which enters you into the monthly draw. All participants must be over 16.</w:t>
      </w:r>
    </w:p>
    <w:p w14:paraId="46F8EAF1" w14:textId="77777777" w:rsidR="007D2795" w:rsidRDefault="007D2795" w:rsidP="007D2795"/>
    <w:p w14:paraId="5659F485" w14:textId="21E61FD7" w:rsidR="007D2795" w:rsidRDefault="007D2795" w:rsidP="007D2795">
      <w:r>
        <w:t>The d</w:t>
      </w:r>
      <w:r w:rsidR="00F61EC7">
        <w:t>r</w:t>
      </w:r>
      <w:r w:rsidR="00877891">
        <w:t xml:space="preserve">aw will take place on the </w:t>
      </w:r>
      <w:r w:rsidR="679DEE28">
        <w:t xml:space="preserve">last week of each month and winners </w:t>
      </w:r>
      <w:proofErr w:type="gramStart"/>
      <w:r w:rsidR="679DEE28">
        <w:t>will be notified</w:t>
      </w:r>
      <w:proofErr w:type="gramEnd"/>
      <w:r w:rsidR="679DEE28">
        <w:t xml:space="preserve"> through the CFC chronicles. External</w:t>
      </w:r>
      <w:r w:rsidR="2C25379C">
        <w:t xml:space="preserve"> members </w:t>
      </w:r>
      <w:proofErr w:type="gramStart"/>
      <w:r w:rsidR="2C25379C">
        <w:t>will be notified</w:t>
      </w:r>
      <w:proofErr w:type="gramEnd"/>
      <w:r w:rsidR="2C25379C">
        <w:t xml:space="preserve"> to your personal email addresses. </w:t>
      </w:r>
    </w:p>
    <w:p w14:paraId="54066B68" w14:textId="77777777" w:rsidR="007D2795" w:rsidRDefault="007D2795" w:rsidP="007D2795"/>
    <w:p w14:paraId="15534D80" w14:textId="7865A781" w:rsidR="007D2795" w:rsidRDefault="00BD490A" w:rsidP="007D2795">
      <w:r>
        <w:t xml:space="preserve">If you win, </w:t>
      </w:r>
      <w:proofErr w:type="gramStart"/>
      <w:r>
        <w:t>payment will be made by BACS transfer</w:t>
      </w:r>
      <w:proofErr w:type="gramEnd"/>
      <w:r w:rsidR="007D2795">
        <w:t xml:space="preserve"> </w:t>
      </w:r>
      <w:r w:rsidR="0047009D">
        <w:t>to your bank account, and</w:t>
      </w:r>
      <w:r w:rsidR="007D2795">
        <w:t xml:space="preserve"> the name of the wi</w:t>
      </w:r>
      <w:r w:rsidR="0047009D">
        <w:t>nner published on CFC’s webpage</w:t>
      </w:r>
      <w:r>
        <w:t xml:space="preserve"> and newsletter</w:t>
      </w:r>
      <w:r w:rsidR="007D2795">
        <w:t>.</w:t>
      </w:r>
      <w:r w:rsidR="00AA63B5">
        <w:t xml:space="preserve"> </w:t>
      </w:r>
    </w:p>
    <w:p w14:paraId="37D0DD60" w14:textId="77777777" w:rsidR="007D2795" w:rsidRDefault="007D2795" w:rsidP="007D2795"/>
    <w:p w14:paraId="62C9765A" w14:textId="22453F1B" w:rsidR="007D2795" w:rsidRDefault="007D2795" w:rsidP="007D2795">
      <w:r>
        <w:t>The prize money will be 50% of the membership fee taken that month</w:t>
      </w:r>
      <w:r w:rsidR="006B35C9">
        <w:t xml:space="preserve"> split into </w:t>
      </w:r>
      <w:proofErr w:type="gramStart"/>
      <w:r w:rsidR="006B35C9">
        <w:t>3</w:t>
      </w:r>
      <w:proofErr w:type="gramEnd"/>
      <w:r w:rsidR="006B35C9">
        <w:t xml:space="preserve"> prizes of £30%</w:t>
      </w:r>
      <w:r>
        <w:t>,</w:t>
      </w:r>
      <w:r w:rsidR="006B35C9">
        <w:t xml:space="preserve"> 15% and 5%</w:t>
      </w:r>
      <w:r>
        <w:t xml:space="preserve"> up to a maximum of £1,000. The remaining funds will go to help fund projects at </w:t>
      </w:r>
      <w:r w:rsidR="003B4C2D">
        <w:t>The Counselling &amp; Family Centre (</w:t>
      </w:r>
      <w:r>
        <w:t>CFC</w:t>
      </w:r>
      <w:r w:rsidR="003B4C2D">
        <w:t>)</w:t>
      </w:r>
      <w:r>
        <w:t xml:space="preserve"> that will benefit our service users and the community.</w:t>
      </w:r>
    </w:p>
    <w:p w14:paraId="65CE49AA" w14:textId="77777777" w:rsidR="007D2795" w:rsidRDefault="007D2795" w:rsidP="007D2795"/>
    <w:p w14:paraId="35ECD8F9" w14:textId="7B481BBC" w:rsidR="007D2795" w:rsidRDefault="007D2795" w:rsidP="1A2D0E6E">
      <w:r>
        <w:t>Any</w:t>
      </w:r>
      <w:r w:rsidR="00BD490A">
        <w:t xml:space="preserve"> queries, please contact </w:t>
      </w:r>
      <w:r w:rsidR="19F9D8B4">
        <w:t>Matt</w:t>
      </w:r>
      <w:r w:rsidR="00EA4F9D">
        <w:t xml:space="preserve"> </w:t>
      </w:r>
      <w:r>
        <w:t xml:space="preserve">on </w:t>
      </w:r>
      <w:r w:rsidR="4DC97E08">
        <w:t>matthew.wild@thecfc.org.uk</w:t>
      </w:r>
    </w:p>
    <w:p w14:paraId="5A4C969B" w14:textId="77777777" w:rsidR="007D2795" w:rsidRDefault="007D2795" w:rsidP="007D2795"/>
    <w:p w14:paraId="473AA375" w14:textId="50C1444B" w:rsidR="007D2795" w:rsidRDefault="007D2795" w:rsidP="1A2D0E6E">
      <w:pPr>
        <w:rPr>
          <w:b/>
          <w:bCs/>
        </w:rPr>
      </w:pPr>
      <w:r w:rsidRPr="1A2D0E6E">
        <w:rPr>
          <w:b/>
          <w:bCs/>
        </w:rPr>
        <w:t>JOIN OUR 100 CLUB TODAY</w:t>
      </w:r>
      <w:r w:rsidR="104C5F00" w:rsidRPr="1A2D0E6E">
        <w:rPr>
          <w:b/>
          <w:bCs/>
        </w:rPr>
        <w:t>, SUPPORT OUR CHARITY</w:t>
      </w:r>
      <w:r w:rsidRPr="1A2D0E6E">
        <w:rPr>
          <w:b/>
          <w:bCs/>
        </w:rPr>
        <w:t xml:space="preserve"> AND YOU COULD BE OUR NEXT WINNER!</w:t>
      </w:r>
    </w:p>
    <w:p w14:paraId="72F8A640" w14:textId="590E5DF3" w:rsidR="4AAE8CB2" w:rsidRDefault="4AAE8CB2" w:rsidP="4AAE8CB2"/>
    <w:p w14:paraId="78D056A3" w14:textId="77777777" w:rsidR="00CD0E84" w:rsidRDefault="00CD0E84" w:rsidP="00260E64"/>
    <w:p w14:paraId="5100DA79" w14:textId="77777777" w:rsidR="003C011F" w:rsidRDefault="003C011F" w:rsidP="00260E64"/>
    <w:p w14:paraId="0DFD6AD4" w14:textId="77777777" w:rsidR="00E74D25" w:rsidRDefault="00E74D25" w:rsidP="003C011F"/>
    <w:p w14:paraId="5F2A7985" w14:textId="77777777" w:rsidR="00BD490A" w:rsidRDefault="00BD490A" w:rsidP="003C011F">
      <w:pPr>
        <w:rPr>
          <w:b/>
          <w:sz w:val="32"/>
          <w:szCs w:val="32"/>
        </w:rPr>
      </w:pPr>
    </w:p>
    <w:p w14:paraId="736C476C" w14:textId="15B784FF" w:rsidR="003C011F" w:rsidRPr="003C011F" w:rsidRDefault="00EA4F9D" w:rsidP="003C011F">
      <w:p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100</w:t>
      </w:r>
      <w:proofErr w:type="gramEnd"/>
      <w:r>
        <w:rPr>
          <w:b/>
          <w:sz w:val="32"/>
          <w:szCs w:val="32"/>
        </w:rPr>
        <w:t xml:space="preserve"> Club</w:t>
      </w:r>
      <w:r w:rsidR="003C011F" w:rsidRPr="003C011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how to sign up</w:t>
      </w:r>
    </w:p>
    <w:p w14:paraId="7FD0C459" w14:textId="77777777" w:rsidR="003C011F" w:rsidRPr="00EA4F9D" w:rsidRDefault="003C011F" w:rsidP="003C011F"/>
    <w:p w14:paraId="1605D8AD" w14:textId="2C467627" w:rsidR="00EA4F9D" w:rsidRPr="00EA4F9D" w:rsidRDefault="00EA4F9D" w:rsidP="00EA4F9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1A2D0E6E">
        <w:rPr>
          <w:rFonts w:ascii="Arial" w:hAnsi="Arial" w:cs="Arial"/>
        </w:rPr>
        <w:t xml:space="preserve">To </w:t>
      </w:r>
      <w:r w:rsidR="000E39DF" w:rsidRPr="1A2D0E6E">
        <w:rPr>
          <w:rFonts w:ascii="Arial" w:hAnsi="Arial" w:cs="Arial"/>
        </w:rPr>
        <w:t>j</w:t>
      </w:r>
      <w:r w:rsidRPr="1A2D0E6E">
        <w:rPr>
          <w:rFonts w:ascii="Arial" w:hAnsi="Arial" w:cs="Arial"/>
        </w:rPr>
        <w:t>oin the 100 club please em</w:t>
      </w:r>
      <w:r w:rsidRPr="1A2D0E6E">
        <w:rPr>
          <w:rFonts w:ascii="Arial" w:eastAsia="Arial" w:hAnsi="Arial" w:cs="Arial"/>
        </w:rPr>
        <w:t xml:space="preserve">ail </w:t>
      </w:r>
      <w:r w:rsidR="5A3AB74C" w:rsidRPr="1A2D0E6E">
        <w:rPr>
          <w:rFonts w:ascii="Arial" w:eastAsia="Arial" w:hAnsi="Arial" w:cs="Arial"/>
        </w:rPr>
        <w:t>Matt Wild</w:t>
      </w:r>
      <w:r w:rsidRPr="1A2D0E6E">
        <w:rPr>
          <w:rFonts w:ascii="Arial" w:eastAsia="Arial" w:hAnsi="Arial" w:cs="Arial"/>
        </w:rPr>
        <w:t xml:space="preserve"> with yo</w:t>
      </w:r>
      <w:r w:rsidRPr="1A2D0E6E">
        <w:rPr>
          <w:rFonts w:ascii="Arial" w:hAnsi="Arial" w:cs="Arial"/>
        </w:rPr>
        <w:t>ur Full Name, Telephone Number and Email Address on</w:t>
      </w:r>
      <w:r w:rsidR="4DBFD5DB" w:rsidRPr="1A2D0E6E">
        <w:rPr>
          <w:rFonts w:ascii="Arial" w:hAnsi="Arial" w:cs="Arial"/>
        </w:rPr>
        <w:t xml:space="preserve"> </w:t>
      </w:r>
      <w:hyperlink r:id="rId11">
        <w:r w:rsidR="4DBFD5DB" w:rsidRPr="1A2D0E6E">
          <w:rPr>
            <w:rStyle w:val="Hyperlink"/>
            <w:rFonts w:ascii="Arial" w:hAnsi="Arial" w:cs="Arial"/>
          </w:rPr>
          <w:t>matthew.wild@thecfc.org.uk</w:t>
        </w:r>
      </w:hyperlink>
      <w:r w:rsidR="4DBFD5DB" w:rsidRPr="1A2D0E6E">
        <w:rPr>
          <w:rFonts w:ascii="Arial" w:hAnsi="Arial" w:cs="Arial"/>
        </w:rPr>
        <w:t xml:space="preserve"> </w:t>
      </w:r>
      <w:r w:rsidRPr="1A2D0E6E">
        <w:rPr>
          <w:rFonts w:ascii="Arial" w:hAnsi="Arial" w:cs="Arial"/>
        </w:rPr>
        <w:t xml:space="preserve">with a request to join the 100 club. </w:t>
      </w:r>
    </w:p>
    <w:p w14:paraId="3E4C0425" w14:textId="6ADD4C06" w:rsidR="00EA4F9D" w:rsidRPr="00EA4F9D" w:rsidRDefault="18D6C0CE" w:rsidP="00EA4F9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1F3650B4">
        <w:rPr>
          <w:rFonts w:ascii="Arial" w:hAnsi="Arial" w:cs="Arial"/>
        </w:rPr>
        <w:t xml:space="preserve">Linda </w:t>
      </w:r>
      <w:r w:rsidR="00EA4F9D" w:rsidRPr="1F3650B4">
        <w:rPr>
          <w:rFonts w:ascii="Arial" w:hAnsi="Arial" w:cs="Arial"/>
        </w:rPr>
        <w:t>will provide you with CFC’s bank account details so that you can set up a monthly standing order for your ticket via your own bank account.</w:t>
      </w:r>
    </w:p>
    <w:p w14:paraId="100BAE64" w14:textId="7BE8DCD5" w:rsidR="00EA4F9D" w:rsidRPr="00EA4F9D" w:rsidRDefault="00EA4F9D" w:rsidP="00EA4F9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A4F9D">
        <w:rPr>
          <w:rFonts w:ascii="Arial" w:hAnsi="Arial" w:cs="Arial"/>
        </w:rPr>
        <w:t xml:space="preserve">Your standing order will need to be set up monthly to leave your account on </w:t>
      </w:r>
      <w:proofErr w:type="gramStart"/>
      <w:r w:rsidRPr="00EA4F9D">
        <w:rPr>
          <w:rFonts w:ascii="Arial" w:hAnsi="Arial" w:cs="Arial"/>
        </w:rPr>
        <w:t>1</w:t>
      </w:r>
      <w:r w:rsidRPr="00EA4F9D">
        <w:rPr>
          <w:rFonts w:ascii="Arial" w:hAnsi="Arial" w:cs="Arial"/>
          <w:vertAlign w:val="superscript"/>
        </w:rPr>
        <w:t>st</w:t>
      </w:r>
      <w:proofErr w:type="gramEnd"/>
      <w:r w:rsidRPr="00EA4F9D">
        <w:rPr>
          <w:rFonts w:ascii="Arial" w:hAnsi="Arial" w:cs="Arial"/>
        </w:rPr>
        <w:t xml:space="preserve"> of each month. You can pay either:</w:t>
      </w:r>
    </w:p>
    <w:p w14:paraId="2F6CCC7E" w14:textId="4E35AE33" w:rsidR="00EA4F9D" w:rsidRPr="00EA4F9D" w:rsidRDefault="00EA4F9D" w:rsidP="00EA4F9D">
      <w:pPr>
        <w:pStyle w:val="ListParagraph"/>
        <w:rPr>
          <w:rFonts w:ascii="Arial" w:hAnsi="Arial" w:cs="Arial"/>
        </w:rPr>
      </w:pPr>
      <w:r w:rsidRPr="00EA4F9D">
        <w:rPr>
          <w:rFonts w:ascii="Arial" w:hAnsi="Arial" w:cs="Arial"/>
        </w:rPr>
        <w:t>£2 for one ticket</w:t>
      </w:r>
    </w:p>
    <w:p w14:paraId="7C68C512" w14:textId="347756F1" w:rsidR="00EA4F9D" w:rsidRPr="00EA4F9D" w:rsidRDefault="00EA4F9D" w:rsidP="00EA4F9D">
      <w:pPr>
        <w:pStyle w:val="ListParagraph"/>
        <w:rPr>
          <w:rFonts w:ascii="Arial" w:hAnsi="Arial" w:cs="Arial"/>
        </w:rPr>
      </w:pPr>
      <w:r w:rsidRPr="00EA4F9D">
        <w:rPr>
          <w:rFonts w:ascii="Arial" w:hAnsi="Arial" w:cs="Arial"/>
        </w:rPr>
        <w:t>£4 for two tickets</w:t>
      </w:r>
    </w:p>
    <w:p w14:paraId="614F2CEC" w14:textId="1D2DD533" w:rsidR="00EA4F9D" w:rsidRPr="00EA4F9D" w:rsidRDefault="00EA4F9D" w:rsidP="00EA4F9D">
      <w:pPr>
        <w:pStyle w:val="ListParagraph"/>
        <w:rPr>
          <w:rFonts w:ascii="Arial" w:hAnsi="Arial" w:cs="Arial"/>
        </w:rPr>
      </w:pPr>
      <w:r w:rsidRPr="00EA4F9D">
        <w:rPr>
          <w:rFonts w:ascii="Arial" w:hAnsi="Arial" w:cs="Arial"/>
        </w:rPr>
        <w:t>£6 for three tickets</w:t>
      </w:r>
    </w:p>
    <w:p w14:paraId="1CFAA385" w14:textId="164E0A73" w:rsidR="00EA4F9D" w:rsidRPr="00EA4F9D" w:rsidRDefault="00EA4F9D" w:rsidP="00EA4F9D">
      <w:pPr>
        <w:pStyle w:val="ListParagraph"/>
        <w:rPr>
          <w:rFonts w:ascii="Arial" w:hAnsi="Arial" w:cs="Arial"/>
        </w:rPr>
      </w:pPr>
      <w:r w:rsidRPr="1A2D0E6E">
        <w:rPr>
          <w:rFonts w:ascii="Arial" w:hAnsi="Arial" w:cs="Arial"/>
        </w:rPr>
        <w:t>£8 for four tickets</w:t>
      </w:r>
    </w:p>
    <w:p w14:paraId="54D996AC" w14:textId="25E16B6E" w:rsidR="14C30509" w:rsidRDefault="14C30509" w:rsidP="1A2D0E6E">
      <w:pPr>
        <w:pStyle w:val="ListParagraph"/>
        <w:rPr>
          <w:rFonts w:ascii="Arial" w:hAnsi="Arial" w:cs="Arial"/>
        </w:rPr>
      </w:pPr>
      <w:r w:rsidRPr="1A2D0E6E">
        <w:rPr>
          <w:rFonts w:ascii="Arial" w:hAnsi="Arial" w:cs="Arial"/>
        </w:rPr>
        <w:t>And so on and so on</w:t>
      </w:r>
      <w:proofErr w:type="gramStart"/>
      <w:r w:rsidRPr="1A2D0E6E">
        <w:rPr>
          <w:rFonts w:ascii="Arial" w:hAnsi="Arial" w:cs="Arial"/>
        </w:rPr>
        <w:t>.........</w:t>
      </w:r>
      <w:proofErr w:type="gramEnd"/>
    </w:p>
    <w:p w14:paraId="32CA985F" w14:textId="0E47A1C6" w:rsidR="003C011F" w:rsidRPr="00EA4F9D" w:rsidRDefault="00EA4F9D" w:rsidP="00EA4F9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1F3650B4">
        <w:rPr>
          <w:rFonts w:ascii="Arial" w:hAnsi="Arial" w:cs="Arial"/>
        </w:rPr>
        <w:t xml:space="preserve">Once </w:t>
      </w:r>
      <w:proofErr w:type="spellStart"/>
      <w:r w:rsidRPr="1F3650B4">
        <w:rPr>
          <w:rFonts w:ascii="Arial" w:hAnsi="Arial" w:cs="Arial"/>
        </w:rPr>
        <w:t>your</w:t>
      </w:r>
      <w:proofErr w:type="spellEnd"/>
      <w:r w:rsidRPr="1F3650B4">
        <w:rPr>
          <w:rFonts w:ascii="Arial" w:hAnsi="Arial" w:cs="Arial"/>
        </w:rPr>
        <w:t xml:space="preserve"> standing order is set up, please inform </w:t>
      </w:r>
      <w:r w:rsidR="30678234" w:rsidRPr="1F3650B4">
        <w:rPr>
          <w:rFonts w:ascii="Arial" w:hAnsi="Arial" w:cs="Arial"/>
        </w:rPr>
        <w:t xml:space="preserve">Linda </w:t>
      </w:r>
      <w:r w:rsidRPr="1F3650B4">
        <w:rPr>
          <w:rFonts w:ascii="Arial" w:hAnsi="Arial" w:cs="Arial"/>
        </w:rPr>
        <w:t xml:space="preserve">who will in turn inform you of your membership number. </w:t>
      </w:r>
    </w:p>
    <w:p w14:paraId="31696E4B" w14:textId="52CBE9CE" w:rsidR="00EA4F9D" w:rsidRPr="00EA4F9D" w:rsidRDefault="00EA4F9D" w:rsidP="00EA4F9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A4F9D">
        <w:rPr>
          <w:rFonts w:ascii="Arial" w:hAnsi="Arial" w:cs="Arial"/>
        </w:rPr>
        <w:t xml:space="preserve">If you would like to stop your membership, </w:t>
      </w:r>
      <w:r w:rsidR="009F0BCB">
        <w:rPr>
          <w:rFonts w:ascii="Arial" w:hAnsi="Arial" w:cs="Arial"/>
        </w:rPr>
        <w:t xml:space="preserve">you will need to provide CFC with one months’ notice, </w:t>
      </w:r>
      <w:proofErr w:type="gramStart"/>
      <w:r w:rsidR="009F0BCB">
        <w:rPr>
          <w:rFonts w:ascii="Arial" w:hAnsi="Arial" w:cs="Arial"/>
        </w:rPr>
        <w:t>then</w:t>
      </w:r>
      <w:proofErr w:type="gramEnd"/>
      <w:r w:rsidR="009F0BCB">
        <w:rPr>
          <w:rFonts w:ascii="Arial" w:hAnsi="Arial" w:cs="Arial"/>
        </w:rPr>
        <w:t xml:space="preserve"> </w:t>
      </w:r>
      <w:r w:rsidRPr="00EA4F9D">
        <w:rPr>
          <w:rFonts w:ascii="Arial" w:hAnsi="Arial" w:cs="Arial"/>
        </w:rPr>
        <w:t xml:space="preserve">cancel your </w:t>
      </w:r>
      <w:r w:rsidR="009F0BCB">
        <w:rPr>
          <w:rFonts w:ascii="Arial" w:hAnsi="Arial" w:cs="Arial"/>
        </w:rPr>
        <w:t xml:space="preserve">own </w:t>
      </w:r>
      <w:r w:rsidRPr="00EA4F9D">
        <w:rPr>
          <w:rFonts w:ascii="Arial" w:hAnsi="Arial" w:cs="Arial"/>
        </w:rPr>
        <w:t>standing order</w:t>
      </w:r>
      <w:r w:rsidR="009F0BCB">
        <w:rPr>
          <w:rFonts w:ascii="Arial" w:hAnsi="Arial" w:cs="Arial"/>
        </w:rPr>
        <w:t xml:space="preserve"> after that month</w:t>
      </w:r>
      <w:r w:rsidRPr="00EA4F9D">
        <w:rPr>
          <w:rFonts w:ascii="Arial" w:hAnsi="Arial" w:cs="Arial"/>
        </w:rPr>
        <w:t>.</w:t>
      </w:r>
    </w:p>
    <w:p w14:paraId="61F84FDF" w14:textId="77777777" w:rsidR="00BC6E64" w:rsidRPr="00BC6E64" w:rsidRDefault="00BC6E64" w:rsidP="003C011F">
      <w:pPr>
        <w:jc w:val="both"/>
      </w:pPr>
    </w:p>
    <w:p w14:paraId="31FE8FCF" w14:textId="0AF95EB7" w:rsidR="00B82DFE" w:rsidRDefault="003C011F" w:rsidP="0047009D">
      <w:pPr>
        <w:rPr>
          <w:b/>
          <w:sz w:val="32"/>
          <w:szCs w:val="32"/>
        </w:rPr>
      </w:pPr>
      <w:r w:rsidRPr="003C011F">
        <w:rPr>
          <w:sz w:val="24"/>
          <w:szCs w:val="24"/>
        </w:rPr>
        <w:br w:type="page"/>
      </w:r>
      <w:r w:rsidR="0047009D">
        <w:rPr>
          <w:b/>
          <w:sz w:val="32"/>
          <w:szCs w:val="32"/>
        </w:rPr>
        <w:lastRenderedPageBreak/>
        <w:t xml:space="preserve"> </w:t>
      </w:r>
    </w:p>
    <w:p w14:paraId="6FAAFD27" w14:textId="0BA0C6FD" w:rsidR="003C011F" w:rsidRDefault="003B4C2D" w:rsidP="003C011F">
      <w:pPr>
        <w:jc w:val="both"/>
        <w:rPr>
          <w:rFonts w:ascii="Calibri" w:hAnsi="Calibri" w:cs="Calibri"/>
        </w:rPr>
      </w:pPr>
      <w:r>
        <w:rPr>
          <w:b/>
          <w:sz w:val="32"/>
          <w:szCs w:val="32"/>
        </w:rPr>
        <w:t xml:space="preserve">The Counselling and Family Centre </w:t>
      </w:r>
      <w:r w:rsidR="003C011F" w:rsidRPr="003C011F">
        <w:rPr>
          <w:b/>
          <w:sz w:val="32"/>
          <w:szCs w:val="32"/>
        </w:rPr>
        <w:t>100 CLUB RULES</w:t>
      </w:r>
    </w:p>
    <w:p w14:paraId="0DBEB084" w14:textId="77777777" w:rsidR="003C011F" w:rsidRPr="00BC6E64" w:rsidRDefault="003C011F" w:rsidP="003C011F">
      <w:pPr>
        <w:jc w:val="both"/>
      </w:pPr>
      <w:r w:rsidRPr="00BC6E64">
        <w:t>PURPOSE</w:t>
      </w:r>
    </w:p>
    <w:p w14:paraId="76264ECF" w14:textId="78F6A848" w:rsidR="003B4C2D" w:rsidRDefault="003B4C2D" w:rsidP="003B4C2D">
      <w:r>
        <w:t xml:space="preserve">The purpose of The Counselling &amp; Family Centre </w:t>
      </w:r>
      <w:r w:rsidR="003C011F" w:rsidRPr="00BC6E64">
        <w:t xml:space="preserve">100 Club is to raise funds. The money </w:t>
      </w:r>
      <w:proofErr w:type="gramStart"/>
      <w:r w:rsidR="003C011F" w:rsidRPr="00BC6E64">
        <w:t>will be paid</w:t>
      </w:r>
      <w:proofErr w:type="gramEnd"/>
      <w:r w:rsidR="003C011F" w:rsidRPr="00BC6E64">
        <w:t xml:space="preserve"> into the </w:t>
      </w:r>
      <w:r w:rsidR="00BC6E64" w:rsidRPr="00BC6E64">
        <w:t>Counselling &amp; Family Centre’s</w:t>
      </w:r>
      <w:r>
        <w:t xml:space="preserve"> (CFC)</w:t>
      </w:r>
      <w:r w:rsidR="003C011F" w:rsidRPr="00BC6E64">
        <w:t xml:space="preserve"> bank account </w:t>
      </w:r>
      <w:r>
        <w:t>and will fund projects at CFC that will benefit our service users and the community.</w:t>
      </w:r>
    </w:p>
    <w:p w14:paraId="2A6131CF" w14:textId="2ED9D753" w:rsidR="003C011F" w:rsidRPr="00BC6E64" w:rsidRDefault="003C011F" w:rsidP="003C011F"/>
    <w:p w14:paraId="6DC0909D" w14:textId="77777777" w:rsidR="003C011F" w:rsidRPr="000F3F26" w:rsidRDefault="003C011F" w:rsidP="003C011F">
      <w:r w:rsidRPr="000F3F26">
        <w:t>RULES</w:t>
      </w:r>
    </w:p>
    <w:p w14:paraId="0F78BCA4" w14:textId="0476176D" w:rsidR="003C011F" w:rsidRPr="000F3F26" w:rsidRDefault="00117840" w:rsidP="003C011F">
      <w:pPr>
        <w:numPr>
          <w:ilvl w:val="0"/>
          <w:numId w:val="3"/>
        </w:numPr>
        <w:spacing w:after="0" w:line="240" w:lineRule="auto"/>
      </w:pPr>
      <w:r w:rsidRPr="000F3F26">
        <w:t>For each</w:t>
      </w:r>
      <w:r w:rsidR="003C011F" w:rsidRPr="000F3F26">
        <w:t xml:space="preserve"> £2 </w:t>
      </w:r>
      <w:r w:rsidRPr="000F3F26">
        <w:t xml:space="preserve">contribution </w:t>
      </w:r>
      <w:r w:rsidR="003C011F" w:rsidRPr="000F3F26">
        <w:t xml:space="preserve">per month (i.e. per draw) you will be allocated one </w:t>
      </w:r>
      <w:r w:rsidRPr="000F3F26">
        <w:t>draw number</w:t>
      </w:r>
    </w:p>
    <w:p w14:paraId="25E99EBF" w14:textId="7F405EDB" w:rsidR="003C011F" w:rsidRPr="000F3F26" w:rsidRDefault="3FF3C049" w:rsidP="003C011F">
      <w:pPr>
        <w:numPr>
          <w:ilvl w:val="0"/>
          <w:numId w:val="3"/>
        </w:numPr>
        <w:spacing w:after="0" w:line="240" w:lineRule="auto"/>
      </w:pPr>
      <w:r>
        <w:t>A</w:t>
      </w:r>
      <w:r w:rsidR="003C011F">
        <w:t xml:space="preserve"> draw </w:t>
      </w:r>
      <w:proofErr w:type="gramStart"/>
      <w:r w:rsidR="003C011F">
        <w:t>will be made</w:t>
      </w:r>
      <w:proofErr w:type="gramEnd"/>
      <w:r w:rsidR="003C011F">
        <w:t xml:space="preserve"> </w:t>
      </w:r>
      <w:r w:rsidR="00B82DFE">
        <w:t xml:space="preserve">on the </w:t>
      </w:r>
      <w:r w:rsidR="511DEB4B">
        <w:t>last week</w:t>
      </w:r>
      <w:r w:rsidR="00117840">
        <w:t xml:space="preserve"> of each month with a 1</w:t>
      </w:r>
      <w:r w:rsidR="00117840" w:rsidRPr="1A2D0E6E">
        <w:rPr>
          <w:vertAlign w:val="superscript"/>
        </w:rPr>
        <w:t>st</w:t>
      </w:r>
      <w:r w:rsidR="00117840">
        <w:t>, 2</w:t>
      </w:r>
      <w:r w:rsidR="00117840" w:rsidRPr="1A2D0E6E">
        <w:rPr>
          <w:vertAlign w:val="superscript"/>
        </w:rPr>
        <w:t>nd</w:t>
      </w:r>
      <w:r w:rsidR="00117840">
        <w:t xml:space="preserve"> and 3</w:t>
      </w:r>
      <w:r w:rsidR="00117840" w:rsidRPr="1A2D0E6E">
        <w:rPr>
          <w:vertAlign w:val="superscript"/>
        </w:rPr>
        <w:t>rd</w:t>
      </w:r>
      <w:r w:rsidR="00117840">
        <w:t xml:space="preserve"> prize. (the draw will be made using the Random Integer Generator at https://www.random.org/integers/</w:t>
      </w:r>
      <w:r w:rsidR="00BC30B1">
        <w:t>)</w:t>
      </w:r>
    </w:p>
    <w:p w14:paraId="0E7BBD96" w14:textId="7F85D08A" w:rsidR="003C011F" w:rsidRPr="000F3F26" w:rsidRDefault="003C011F" w:rsidP="003C011F">
      <w:pPr>
        <w:numPr>
          <w:ilvl w:val="0"/>
          <w:numId w:val="3"/>
        </w:numPr>
        <w:spacing w:after="0" w:line="240" w:lineRule="auto"/>
      </w:pPr>
      <w:r w:rsidRPr="000F3F26">
        <w:t xml:space="preserve">The prizes will total </w:t>
      </w:r>
      <w:r w:rsidR="00117840" w:rsidRPr="000F3F26">
        <w:t>50</w:t>
      </w:r>
      <w:r w:rsidRPr="000F3F26">
        <w:t>% of the annual income</w:t>
      </w:r>
      <w:r w:rsidR="00A85628">
        <w:t>, limited to a maximum of £1000 per draw</w:t>
      </w:r>
      <w:r w:rsidRPr="000F3F26">
        <w:t>.</w:t>
      </w:r>
    </w:p>
    <w:p w14:paraId="3C24DFCF" w14:textId="3F162AF0" w:rsidR="003C011F" w:rsidRPr="000F3F26" w:rsidRDefault="003C011F" w:rsidP="003C011F">
      <w:pPr>
        <w:numPr>
          <w:ilvl w:val="0"/>
          <w:numId w:val="3"/>
        </w:numPr>
        <w:spacing w:after="0" w:line="240" w:lineRule="auto"/>
      </w:pPr>
      <w:r>
        <w:t xml:space="preserve">This will be apportioned </w:t>
      </w:r>
      <w:proofErr w:type="gramStart"/>
      <w:r>
        <w:t>as:</w:t>
      </w:r>
      <w:proofErr w:type="gramEnd"/>
      <w:r>
        <w:t xml:space="preserve"> 1st pri</w:t>
      </w:r>
      <w:r w:rsidR="00B82DFE">
        <w:t>ze of 30%, 2nd prize of 15% and 3rd prize of 5</w:t>
      </w:r>
      <w:r w:rsidR="001F144F">
        <w:t>%</w:t>
      </w:r>
      <w:r w:rsidR="4412E9BA">
        <w:t xml:space="preserve">. </w:t>
      </w:r>
      <w:r w:rsidR="009F0BCB">
        <w:t xml:space="preserve"> </w:t>
      </w:r>
    </w:p>
    <w:p w14:paraId="50F33CB1" w14:textId="215C6BC9" w:rsidR="003C011F" w:rsidRPr="000F3F26" w:rsidRDefault="003C011F" w:rsidP="003C011F">
      <w:pPr>
        <w:numPr>
          <w:ilvl w:val="0"/>
          <w:numId w:val="3"/>
        </w:numPr>
        <w:spacing w:after="0" w:line="240" w:lineRule="auto"/>
      </w:pPr>
      <w:r>
        <w:t xml:space="preserve">The </w:t>
      </w:r>
      <w:r w:rsidR="006166C3">
        <w:t xml:space="preserve">Counselling &amp; Family Centre </w:t>
      </w:r>
      <w:r>
        <w:t xml:space="preserve">100 Club is a private lottery and is open to all </w:t>
      </w:r>
      <w:r w:rsidR="006166C3">
        <w:t>paid staff, volunteers and friends of CFC</w:t>
      </w:r>
      <w:r>
        <w:t>. Anyone age 16 or over can join.</w:t>
      </w:r>
    </w:p>
    <w:p w14:paraId="1E6C2673" w14:textId="406ADEE5" w:rsidR="003C011F" w:rsidRPr="000F3F26" w:rsidRDefault="003C011F" w:rsidP="003C011F">
      <w:pPr>
        <w:numPr>
          <w:ilvl w:val="0"/>
          <w:numId w:val="3"/>
        </w:numPr>
        <w:spacing w:after="0" w:line="240" w:lineRule="auto"/>
      </w:pPr>
      <w:r>
        <w:t xml:space="preserve">Payments </w:t>
      </w:r>
      <w:proofErr w:type="gramStart"/>
      <w:r>
        <w:t>must be made</w:t>
      </w:r>
      <w:proofErr w:type="gramEnd"/>
      <w:r>
        <w:t xml:space="preserve"> by </w:t>
      </w:r>
      <w:r w:rsidR="009F0BCB">
        <w:t xml:space="preserve">monthly </w:t>
      </w:r>
      <w:r>
        <w:t>sta</w:t>
      </w:r>
      <w:r w:rsidR="009F0BCB">
        <w:t xml:space="preserve">nding order. </w:t>
      </w:r>
      <w:r>
        <w:t>One month’s notice is required for cancellation.</w:t>
      </w:r>
    </w:p>
    <w:p w14:paraId="360BBC94" w14:textId="5D0D42A3" w:rsidR="003C011F" w:rsidRPr="000F3F26" w:rsidRDefault="23655C53" w:rsidP="003C011F">
      <w:pPr>
        <w:numPr>
          <w:ilvl w:val="0"/>
          <w:numId w:val="3"/>
        </w:numPr>
        <w:spacing w:after="0" w:line="240" w:lineRule="auto"/>
      </w:pPr>
      <w:r>
        <w:t>Members’</w:t>
      </w:r>
      <w:r w:rsidR="003C011F">
        <w:t xml:space="preserve"> numbers </w:t>
      </w:r>
      <w:proofErr w:type="gramStart"/>
      <w:r w:rsidR="003C011F">
        <w:t>will only be entered</w:t>
      </w:r>
      <w:proofErr w:type="gramEnd"/>
      <w:r w:rsidR="003C011F">
        <w:t xml:space="preserve"> if their subscription is up to date.</w:t>
      </w:r>
    </w:p>
    <w:p w14:paraId="7B4E5972" w14:textId="77777777" w:rsidR="003C011F" w:rsidRPr="000F3F26" w:rsidRDefault="003C011F" w:rsidP="003C011F">
      <w:pPr>
        <w:numPr>
          <w:ilvl w:val="0"/>
          <w:numId w:val="3"/>
        </w:numPr>
        <w:spacing w:after="0" w:line="240" w:lineRule="auto"/>
      </w:pPr>
      <w:r>
        <w:t xml:space="preserve">If a member has no valid reason for missing a payment, </w:t>
      </w:r>
      <w:proofErr w:type="gramStart"/>
      <w:r>
        <w:t>their</w:t>
      </w:r>
      <w:proofErr w:type="gramEnd"/>
      <w:r>
        <w:t xml:space="preserve"> number may be sold to someone on the reserve list.</w:t>
      </w:r>
    </w:p>
    <w:p w14:paraId="07CA68E6" w14:textId="173054E6" w:rsidR="003C011F" w:rsidRPr="000F3F26" w:rsidRDefault="02B7CEEC" w:rsidP="003C011F">
      <w:pPr>
        <w:numPr>
          <w:ilvl w:val="0"/>
          <w:numId w:val="3"/>
        </w:numPr>
        <w:spacing w:after="0" w:line="240" w:lineRule="auto"/>
      </w:pPr>
      <w:r>
        <w:t>T</w:t>
      </w:r>
      <w:r w:rsidR="003C011F">
        <w:t xml:space="preserve">he </w:t>
      </w:r>
      <w:proofErr w:type="gramStart"/>
      <w:r w:rsidR="003C011F">
        <w:t xml:space="preserve">draw shall be made by the </w:t>
      </w:r>
      <w:r w:rsidR="006166C3">
        <w:t>CEO or Administrator</w:t>
      </w:r>
      <w:proofErr w:type="gramEnd"/>
      <w:r w:rsidR="003C011F">
        <w:t xml:space="preserve"> </w:t>
      </w:r>
      <w:r w:rsidR="00A87987">
        <w:t xml:space="preserve">on the </w:t>
      </w:r>
      <w:r w:rsidR="4854C0CA">
        <w:t>last week of</w:t>
      </w:r>
      <w:r w:rsidR="006166C3">
        <w:t xml:space="preserve"> every month</w:t>
      </w:r>
      <w:r w:rsidR="1D63EEC7">
        <w:t xml:space="preserve">. </w:t>
      </w:r>
    </w:p>
    <w:p w14:paraId="7B26E40B" w14:textId="0D83B6C7" w:rsidR="003C011F" w:rsidRPr="000F3F26" w:rsidRDefault="009F0BCB" w:rsidP="003C011F">
      <w:pPr>
        <w:numPr>
          <w:ilvl w:val="0"/>
          <w:numId w:val="3"/>
        </w:numPr>
        <w:spacing w:after="0" w:line="240" w:lineRule="auto"/>
      </w:pPr>
      <w:r>
        <w:t>The winning ticket</w:t>
      </w:r>
      <w:r w:rsidR="003C011F">
        <w:t xml:space="preserve"> will </w:t>
      </w:r>
      <w:r>
        <w:t>receive a BACS payment</w:t>
      </w:r>
      <w:r w:rsidR="003C011F">
        <w:t xml:space="preserve"> within one week of the draw.</w:t>
      </w:r>
      <w:r w:rsidR="00A87987">
        <w:t xml:space="preserve"> </w:t>
      </w:r>
    </w:p>
    <w:p w14:paraId="1E076572" w14:textId="4AC0F851" w:rsidR="003C011F" w:rsidRPr="000F3F26" w:rsidRDefault="003C011F" w:rsidP="003C011F">
      <w:pPr>
        <w:numPr>
          <w:ilvl w:val="0"/>
          <w:numId w:val="3"/>
        </w:numPr>
        <w:spacing w:after="0" w:line="240" w:lineRule="auto"/>
      </w:pPr>
      <w:r>
        <w:t xml:space="preserve">The name and numbers for each month’s winners </w:t>
      </w:r>
      <w:proofErr w:type="gramStart"/>
      <w:r>
        <w:t>will be posted</w:t>
      </w:r>
      <w:proofErr w:type="gramEnd"/>
      <w:r>
        <w:t xml:space="preserve"> </w:t>
      </w:r>
      <w:r w:rsidR="006166C3">
        <w:t>on CFC’s</w:t>
      </w:r>
      <w:r>
        <w:t xml:space="preserve"> </w:t>
      </w:r>
      <w:r w:rsidR="009F0BCB">
        <w:t>webpage, and newsletter</w:t>
      </w:r>
      <w:r w:rsidR="006166C3">
        <w:t>.</w:t>
      </w:r>
    </w:p>
    <w:p w14:paraId="1CCB8C2D" w14:textId="270F7335" w:rsidR="003C011F" w:rsidRPr="000F3F26" w:rsidRDefault="003C011F" w:rsidP="003C011F">
      <w:pPr>
        <w:numPr>
          <w:ilvl w:val="0"/>
          <w:numId w:val="3"/>
        </w:numPr>
        <w:spacing w:after="0" w:line="240" w:lineRule="auto"/>
      </w:pPr>
      <w:r>
        <w:t xml:space="preserve">The </w:t>
      </w:r>
      <w:proofErr w:type="gramStart"/>
      <w:r w:rsidR="006166C3">
        <w:t xml:space="preserve">Counselling and Family Centre </w:t>
      </w:r>
      <w:r>
        <w:t>100 Club will be run by</w:t>
      </w:r>
      <w:r w:rsidR="006166C3">
        <w:t xml:space="preserve"> the Operations Team</w:t>
      </w:r>
      <w:proofErr w:type="gramEnd"/>
      <w:r>
        <w:t xml:space="preserve">. In case of any </w:t>
      </w:r>
      <w:proofErr w:type="gramStart"/>
      <w:r>
        <w:t>dispu</w:t>
      </w:r>
      <w:r w:rsidR="006166C3">
        <w:t>te</w:t>
      </w:r>
      <w:proofErr w:type="gramEnd"/>
      <w:r w:rsidR="006166C3">
        <w:t xml:space="preserve"> the decision of the CEO</w:t>
      </w:r>
      <w:r>
        <w:t xml:space="preserve"> is final.</w:t>
      </w:r>
    </w:p>
    <w:p w14:paraId="47CD51F2" w14:textId="77777777" w:rsidR="003C011F" w:rsidRPr="000F3F26" w:rsidRDefault="003C011F" w:rsidP="003C011F">
      <w:pPr>
        <w:numPr>
          <w:ilvl w:val="0"/>
          <w:numId w:val="3"/>
        </w:numPr>
        <w:spacing w:after="0" w:line="240" w:lineRule="auto"/>
      </w:pPr>
      <w:r>
        <w:t xml:space="preserve">Unless otherwise advised, a member </w:t>
      </w:r>
      <w:proofErr w:type="gramStart"/>
      <w:r>
        <w:t>will be deemed</w:t>
      </w:r>
      <w:proofErr w:type="gramEnd"/>
      <w:r>
        <w:t xml:space="preserve"> to have left the 100 Club if his/her subscription renewal remains unpaid for a period of one month. </w:t>
      </w:r>
    </w:p>
    <w:p w14:paraId="2ACD8236" w14:textId="0A40AFD8" w:rsidR="003C011F" w:rsidRPr="000F3F26" w:rsidRDefault="003C011F" w:rsidP="003C011F">
      <w:pPr>
        <w:numPr>
          <w:ilvl w:val="0"/>
          <w:numId w:val="3"/>
        </w:numPr>
        <w:spacing w:after="0" w:line="240" w:lineRule="auto"/>
      </w:pPr>
      <w:r>
        <w:t xml:space="preserve">If a winner </w:t>
      </w:r>
      <w:proofErr w:type="gramStart"/>
      <w:r>
        <w:t>cannot be contacted</w:t>
      </w:r>
      <w:proofErr w:type="gramEnd"/>
      <w:r>
        <w:t xml:space="preserve">, the winnings will be placed into </w:t>
      </w:r>
      <w:r w:rsidR="000F3F26">
        <w:t>CFC’s</w:t>
      </w:r>
      <w:r>
        <w:t xml:space="preserve"> funds after six months.</w:t>
      </w:r>
    </w:p>
    <w:p w14:paraId="29092E88" w14:textId="77777777" w:rsidR="003C011F" w:rsidRPr="00692016" w:rsidRDefault="003C011F" w:rsidP="003C011F">
      <w:pPr>
        <w:rPr>
          <w:rFonts w:ascii="Calibri" w:hAnsi="Calibri" w:cs="Calibri"/>
        </w:rPr>
      </w:pPr>
    </w:p>
    <w:p w14:paraId="2FEDD6BB" w14:textId="77777777" w:rsidR="003C011F" w:rsidRPr="00BF534E" w:rsidRDefault="003C011F" w:rsidP="00260E64"/>
    <w:p w14:paraId="2AC7B02B" w14:textId="6CE6C57A" w:rsidR="0084033C" w:rsidRDefault="0084033C" w:rsidP="00BF534E">
      <w:pPr>
        <w:pStyle w:val="NormalWeb"/>
        <w:spacing w:before="0" w:after="0"/>
        <w:rPr>
          <w:rFonts w:ascii="Arial" w:hAnsi="Arial" w:cs="Arial"/>
          <w:b/>
          <w:bCs/>
          <w:color w:val="201F1E"/>
          <w:u w:val="single" w:color="201F1E"/>
        </w:rPr>
      </w:pPr>
    </w:p>
    <w:sectPr w:rsidR="0084033C" w:rsidSect="006D472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102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28F29" w14:textId="77777777" w:rsidR="00870EB5" w:rsidRDefault="00870EB5" w:rsidP="00580D70">
      <w:pPr>
        <w:spacing w:after="0" w:line="240" w:lineRule="auto"/>
      </w:pPr>
      <w:r>
        <w:separator/>
      </w:r>
    </w:p>
  </w:endnote>
  <w:endnote w:type="continuationSeparator" w:id="0">
    <w:p w14:paraId="4ED99448" w14:textId="77777777" w:rsidR="00870EB5" w:rsidRDefault="00870EB5" w:rsidP="00580D70">
      <w:pPr>
        <w:spacing w:after="0" w:line="240" w:lineRule="auto"/>
      </w:pPr>
      <w:r>
        <w:continuationSeparator/>
      </w:r>
    </w:p>
  </w:endnote>
  <w:endnote w:type="continuationNotice" w:id="1">
    <w:p w14:paraId="6A7C45AC" w14:textId="77777777" w:rsidR="00870EB5" w:rsidRDefault="00870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7DB11" w14:textId="77777777" w:rsidR="00EB298D" w:rsidRPr="009F3C5D" w:rsidRDefault="00EB298D" w:rsidP="00EB298D">
    <w:pPr>
      <w:pStyle w:val="Footer"/>
      <w:rPr>
        <w:color w:val="808080" w:themeColor="background1" w:themeShade="80"/>
        <w:sz w:val="20"/>
        <w:szCs w:val="20"/>
      </w:rPr>
    </w:pPr>
  </w:p>
  <w:p w14:paraId="26EC1CBB" w14:textId="77777777" w:rsidR="00EB298D" w:rsidRPr="009F3C5D" w:rsidRDefault="00EB298D" w:rsidP="00EB298D">
    <w:pPr>
      <w:pStyle w:val="Footer"/>
      <w:rPr>
        <w:color w:val="808080" w:themeColor="background1" w:themeShade="80"/>
        <w:sz w:val="20"/>
        <w:szCs w:val="20"/>
      </w:rPr>
    </w:pPr>
  </w:p>
  <w:p w14:paraId="4B16E7A8" w14:textId="77777777" w:rsidR="00EB298D" w:rsidRPr="009F3C5D" w:rsidRDefault="00EB298D" w:rsidP="00EB298D">
    <w:pPr>
      <w:pStyle w:val="Footer"/>
      <w:rPr>
        <w:color w:val="808080" w:themeColor="background1" w:themeShade="80"/>
        <w:sz w:val="20"/>
        <w:szCs w:val="20"/>
      </w:rPr>
    </w:pPr>
    <w:r w:rsidRPr="009F3C5D">
      <w:rPr>
        <w:noProof/>
        <w:color w:val="808080" w:themeColor="background1" w:themeShade="80"/>
        <w:sz w:val="20"/>
        <w:szCs w:val="20"/>
        <w:lang w:val="en-GB" w:eastAsia="en-GB"/>
      </w:rPr>
      <w:drawing>
        <wp:anchor distT="0" distB="0" distL="114300" distR="114300" simplePos="0" relativeHeight="251658243" behindDoc="0" locked="0" layoutInCell="1" allowOverlap="1" wp14:anchorId="155624BD" wp14:editId="24CC157E">
          <wp:simplePos x="0" y="0"/>
          <wp:positionH relativeFrom="column">
            <wp:posOffset>5233670</wp:posOffset>
          </wp:positionH>
          <wp:positionV relativeFrom="paragraph">
            <wp:posOffset>22860</wp:posOffset>
          </wp:positionV>
          <wp:extent cx="499110" cy="4699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irc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11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14A8324" w:rsidRPr="009F3C5D">
      <w:rPr>
        <w:color w:val="808080" w:themeColor="background1" w:themeShade="80"/>
        <w:sz w:val="20"/>
        <w:szCs w:val="20"/>
      </w:rPr>
      <w:t xml:space="preserve">The Counselling &amp; Family Centre, 40 Mayors Road, </w:t>
    </w:r>
    <w:proofErr w:type="spellStart"/>
    <w:r w:rsidR="014A8324" w:rsidRPr="009F3C5D">
      <w:rPr>
        <w:color w:val="808080" w:themeColor="background1" w:themeShade="80"/>
        <w:sz w:val="20"/>
        <w:szCs w:val="20"/>
      </w:rPr>
      <w:t>Altrincham</w:t>
    </w:r>
    <w:proofErr w:type="spellEnd"/>
    <w:r w:rsidR="014A8324" w:rsidRPr="009F3C5D">
      <w:rPr>
        <w:color w:val="808080" w:themeColor="background1" w:themeShade="80"/>
        <w:sz w:val="20"/>
        <w:szCs w:val="20"/>
      </w:rPr>
      <w:t>, WA15 9RP</w:t>
    </w:r>
  </w:p>
  <w:p w14:paraId="48C1FAF0" w14:textId="77777777" w:rsidR="00EB298D" w:rsidRPr="009F3C5D" w:rsidRDefault="00EB298D" w:rsidP="00EB298D">
    <w:pPr>
      <w:pStyle w:val="Footer"/>
      <w:rPr>
        <w:color w:val="808080" w:themeColor="background1" w:themeShade="80"/>
        <w:sz w:val="20"/>
        <w:szCs w:val="20"/>
      </w:rPr>
    </w:pPr>
    <w:r w:rsidRPr="009F3C5D">
      <w:rPr>
        <w:color w:val="808080" w:themeColor="background1" w:themeShade="80"/>
        <w:sz w:val="20"/>
        <w:szCs w:val="20"/>
      </w:rPr>
      <w:t>0161 941 7754 | appointments@thecfc.org.uk | www.thecfc.org.uk</w:t>
    </w:r>
  </w:p>
  <w:p w14:paraId="54C49A09" w14:textId="77777777" w:rsidR="00EB298D" w:rsidRPr="009F3C5D" w:rsidRDefault="00EB298D" w:rsidP="00EB298D">
    <w:pPr>
      <w:pStyle w:val="Foo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Company n</w:t>
    </w:r>
    <w:r w:rsidRPr="009F3C5D">
      <w:rPr>
        <w:color w:val="808080" w:themeColor="background1" w:themeShade="80"/>
        <w:sz w:val="20"/>
        <w:szCs w:val="20"/>
      </w:rPr>
      <w:t>o</w:t>
    </w:r>
    <w:r>
      <w:rPr>
        <w:color w:val="808080" w:themeColor="background1" w:themeShade="80"/>
        <w:sz w:val="20"/>
        <w:szCs w:val="20"/>
      </w:rPr>
      <w:t>.</w:t>
    </w:r>
    <w:r w:rsidRPr="009F3C5D">
      <w:rPr>
        <w:color w:val="808080" w:themeColor="background1" w:themeShade="80"/>
        <w:sz w:val="20"/>
        <w:szCs w:val="20"/>
      </w:rPr>
      <w:t xml:space="preserve"> 07003266 | Reg</w:t>
    </w:r>
    <w:r>
      <w:rPr>
        <w:color w:val="808080" w:themeColor="background1" w:themeShade="80"/>
        <w:sz w:val="20"/>
        <w:szCs w:val="20"/>
      </w:rPr>
      <w:t>istered charity no.</w:t>
    </w:r>
    <w:r w:rsidRPr="009F3C5D">
      <w:rPr>
        <w:color w:val="808080" w:themeColor="background1" w:themeShade="80"/>
        <w:sz w:val="20"/>
        <w:szCs w:val="20"/>
      </w:rPr>
      <w:t xml:space="preserve"> 1133079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FC824" w14:textId="77777777" w:rsidR="002156C6" w:rsidRPr="009F3C5D" w:rsidRDefault="002156C6">
    <w:pPr>
      <w:pStyle w:val="Footer"/>
      <w:rPr>
        <w:color w:val="808080" w:themeColor="background1" w:themeShade="80"/>
        <w:sz w:val="20"/>
        <w:szCs w:val="20"/>
      </w:rPr>
    </w:pPr>
  </w:p>
  <w:p w14:paraId="2E1FC825" w14:textId="77777777" w:rsidR="002156C6" w:rsidRPr="009F3C5D" w:rsidRDefault="002156C6">
    <w:pPr>
      <w:pStyle w:val="Footer"/>
      <w:rPr>
        <w:color w:val="808080" w:themeColor="background1" w:themeShade="80"/>
        <w:sz w:val="20"/>
        <w:szCs w:val="20"/>
      </w:rPr>
    </w:pPr>
  </w:p>
  <w:p w14:paraId="207DCFB4" w14:textId="77777777" w:rsidR="009F3C5D" w:rsidRPr="009F3C5D" w:rsidRDefault="00C87EE1">
    <w:pPr>
      <w:pStyle w:val="Footer"/>
      <w:rPr>
        <w:color w:val="808080" w:themeColor="background1" w:themeShade="80"/>
        <w:sz w:val="20"/>
        <w:szCs w:val="20"/>
      </w:rPr>
    </w:pPr>
    <w:r w:rsidRPr="009F3C5D">
      <w:rPr>
        <w:noProof/>
        <w:color w:val="808080" w:themeColor="background1" w:themeShade="80"/>
        <w:sz w:val="20"/>
        <w:szCs w:val="20"/>
        <w:lang w:val="en-GB" w:eastAsia="en-GB"/>
      </w:rPr>
      <w:drawing>
        <wp:anchor distT="0" distB="0" distL="114300" distR="114300" simplePos="0" relativeHeight="251658242" behindDoc="0" locked="0" layoutInCell="1" allowOverlap="1" wp14:anchorId="2E1FC82E" wp14:editId="78469089">
          <wp:simplePos x="0" y="0"/>
          <wp:positionH relativeFrom="column">
            <wp:posOffset>5233670</wp:posOffset>
          </wp:positionH>
          <wp:positionV relativeFrom="paragraph">
            <wp:posOffset>22860</wp:posOffset>
          </wp:positionV>
          <wp:extent cx="499110" cy="469900"/>
          <wp:effectExtent l="0" t="0" r="0" b="635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irc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11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14A8324" w:rsidRPr="009F3C5D">
      <w:rPr>
        <w:color w:val="808080" w:themeColor="background1" w:themeShade="80"/>
        <w:sz w:val="20"/>
        <w:szCs w:val="20"/>
      </w:rPr>
      <w:t xml:space="preserve">The Counselling &amp; Family Centre, 40 Mayors Road, </w:t>
    </w:r>
    <w:proofErr w:type="spellStart"/>
    <w:r w:rsidR="014A8324" w:rsidRPr="009F3C5D">
      <w:rPr>
        <w:color w:val="808080" w:themeColor="background1" w:themeShade="80"/>
        <w:sz w:val="20"/>
        <w:szCs w:val="20"/>
      </w:rPr>
      <w:t>Altrincham</w:t>
    </w:r>
    <w:proofErr w:type="spellEnd"/>
    <w:r w:rsidR="014A8324" w:rsidRPr="009F3C5D">
      <w:rPr>
        <w:color w:val="808080" w:themeColor="background1" w:themeShade="80"/>
        <w:sz w:val="20"/>
        <w:szCs w:val="20"/>
      </w:rPr>
      <w:t>, WA15 9RP</w:t>
    </w:r>
  </w:p>
  <w:p w14:paraId="2E1FC826" w14:textId="1595DCF2" w:rsidR="0050428A" w:rsidRPr="009F3C5D" w:rsidRDefault="0050428A">
    <w:pPr>
      <w:pStyle w:val="Footer"/>
      <w:rPr>
        <w:color w:val="808080" w:themeColor="background1" w:themeShade="80"/>
        <w:sz w:val="20"/>
        <w:szCs w:val="20"/>
      </w:rPr>
    </w:pPr>
    <w:r w:rsidRPr="009F3C5D">
      <w:rPr>
        <w:color w:val="808080" w:themeColor="background1" w:themeShade="80"/>
        <w:sz w:val="20"/>
        <w:szCs w:val="20"/>
      </w:rPr>
      <w:t>0161 941 7754 | appointments@thecfc.org.uk | www.thecfc.org.uk</w:t>
    </w:r>
  </w:p>
  <w:p w14:paraId="2E1FC827" w14:textId="3F1C2EE9" w:rsidR="00C87EE1" w:rsidRPr="009F3C5D" w:rsidRDefault="009F3C5D" w:rsidP="00C87EE1">
    <w:pPr>
      <w:pStyle w:val="Foo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Company n</w:t>
    </w:r>
    <w:r w:rsidR="00C87EE1" w:rsidRPr="009F3C5D">
      <w:rPr>
        <w:color w:val="808080" w:themeColor="background1" w:themeShade="80"/>
        <w:sz w:val="20"/>
        <w:szCs w:val="20"/>
      </w:rPr>
      <w:t>o</w:t>
    </w:r>
    <w:r>
      <w:rPr>
        <w:color w:val="808080" w:themeColor="background1" w:themeShade="80"/>
        <w:sz w:val="20"/>
        <w:szCs w:val="20"/>
      </w:rPr>
      <w:t>.</w:t>
    </w:r>
    <w:r w:rsidR="00C87EE1" w:rsidRPr="009F3C5D">
      <w:rPr>
        <w:color w:val="808080" w:themeColor="background1" w:themeShade="80"/>
        <w:sz w:val="20"/>
        <w:szCs w:val="20"/>
      </w:rPr>
      <w:t xml:space="preserve"> 07003266 | Reg</w:t>
    </w:r>
    <w:r>
      <w:rPr>
        <w:color w:val="808080" w:themeColor="background1" w:themeShade="80"/>
        <w:sz w:val="20"/>
        <w:szCs w:val="20"/>
      </w:rPr>
      <w:t>istered charity no.</w:t>
    </w:r>
    <w:r w:rsidR="00C87EE1" w:rsidRPr="009F3C5D">
      <w:rPr>
        <w:color w:val="808080" w:themeColor="background1" w:themeShade="80"/>
        <w:sz w:val="20"/>
        <w:szCs w:val="20"/>
      </w:rPr>
      <w:t xml:space="preserve"> 1133079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F62CE" w14:textId="77777777" w:rsidR="00870EB5" w:rsidRDefault="00870EB5" w:rsidP="00580D70">
      <w:pPr>
        <w:spacing w:after="0" w:line="240" w:lineRule="auto"/>
      </w:pPr>
      <w:r>
        <w:separator/>
      </w:r>
    </w:p>
  </w:footnote>
  <w:footnote w:type="continuationSeparator" w:id="0">
    <w:p w14:paraId="41AAE801" w14:textId="77777777" w:rsidR="00870EB5" w:rsidRDefault="00870EB5" w:rsidP="00580D70">
      <w:pPr>
        <w:spacing w:after="0" w:line="240" w:lineRule="auto"/>
      </w:pPr>
      <w:r>
        <w:continuationSeparator/>
      </w:r>
    </w:p>
  </w:footnote>
  <w:footnote w:type="continuationNotice" w:id="1">
    <w:p w14:paraId="31DB3DD7" w14:textId="77777777" w:rsidR="00870EB5" w:rsidRDefault="00870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FC81D" w14:textId="77777777" w:rsidR="00580D70" w:rsidRDefault="00580D70">
    <w:pPr>
      <w:pStyle w:val="Header"/>
    </w:pPr>
  </w:p>
  <w:p w14:paraId="2E1FC81E" w14:textId="77777777" w:rsidR="00580D70" w:rsidRDefault="00580D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FC823" w14:textId="77777777" w:rsidR="005B0BF5" w:rsidRDefault="00395904">
    <w:pPr>
      <w:pStyle w:val="Header"/>
    </w:pPr>
    <w:r w:rsidRPr="005B0BF5"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2E1FC82A" wp14:editId="2E1FC82B">
          <wp:simplePos x="0" y="0"/>
          <wp:positionH relativeFrom="column">
            <wp:posOffset>4858385</wp:posOffset>
          </wp:positionH>
          <wp:positionV relativeFrom="page">
            <wp:posOffset>609600</wp:posOffset>
          </wp:positionV>
          <wp:extent cx="859790" cy="993140"/>
          <wp:effectExtent l="0" t="0" r="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 Queen's Award for Voluntary Service Logo - MBE Stra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984"/>
                  <a:stretch/>
                </pic:blipFill>
                <pic:spPr bwMode="auto">
                  <a:xfrm>
                    <a:off x="0" y="0"/>
                    <a:ext cx="859790" cy="993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BF5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E1FC82C" wp14:editId="2E1FC82D">
          <wp:simplePos x="0" y="0"/>
          <wp:positionH relativeFrom="column">
            <wp:posOffset>-3175</wp:posOffset>
          </wp:positionH>
          <wp:positionV relativeFrom="page">
            <wp:posOffset>525145</wp:posOffset>
          </wp:positionV>
          <wp:extent cx="2724785" cy="619125"/>
          <wp:effectExtent l="0" t="0" r="0" b="9525"/>
          <wp:wrapSquare wrapText="bothSides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urple-0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7" t="7059" r="5937" b="16470"/>
                  <a:stretch/>
                </pic:blipFill>
                <pic:spPr bwMode="auto">
                  <a:xfrm>
                    <a:off x="0" y="0"/>
                    <a:ext cx="2724785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6AD6"/>
    <w:multiLevelType w:val="hybridMultilevel"/>
    <w:tmpl w:val="E6A28A70"/>
    <w:numStyleLink w:val="ImportedStyle1"/>
  </w:abstractNum>
  <w:abstractNum w:abstractNumId="1" w15:restartNumberingAfterBreak="0">
    <w:nsid w:val="29B66B81"/>
    <w:multiLevelType w:val="hybridMultilevel"/>
    <w:tmpl w:val="E6A28A70"/>
    <w:styleLink w:val="ImportedStyle1"/>
    <w:lvl w:ilvl="0" w:tplc="4C7ECDD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F0E5A34">
      <w:start w:val="1"/>
      <w:numFmt w:val="bullet"/>
      <w:lvlText w:val="o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9BC4A12">
      <w:start w:val="1"/>
      <w:numFmt w:val="bullet"/>
      <w:lvlText w:val="▪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C2A7DC0">
      <w:start w:val="1"/>
      <w:numFmt w:val="bullet"/>
      <w:lvlText w:val="•"/>
      <w:lvlJc w:val="left"/>
      <w:pPr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19417F4">
      <w:start w:val="1"/>
      <w:numFmt w:val="bullet"/>
      <w:lvlText w:val="o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EA431A2">
      <w:start w:val="1"/>
      <w:numFmt w:val="bullet"/>
      <w:lvlText w:val="▪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CCC9124">
      <w:start w:val="1"/>
      <w:numFmt w:val="bullet"/>
      <w:lvlText w:val="•"/>
      <w:lvlJc w:val="left"/>
      <w:pPr>
        <w:ind w:left="50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53C4702">
      <w:start w:val="1"/>
      <w:numFmt w:val="bullet"/>
      <w:lvlText w:val="o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874BA9E">
      <w:start w:val="1"/>
      <w:numFmt w:val="bullet"/>
      <w:lvlText w:val="▪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56427229"/>
    <w:multiLevelType w:val="hybridMultilevel"/>
    <w:tmpl w:val="AD0E6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1719D"/>
    <w:multiLevelType w:val="hybridMultilevel"/>
    <w:tmpl w:val="4A8E87D8"/>
    <w:lvl w:ilvl="0" w:tplc="E72C255A">
      <w:start w:val="20"/>
      <w:numFmt w:val="bullet"/>
      <w:lvlText w:val="-"/>
      <w:lvlJc w:val="left"/>
      <w:pPr>
        <w:ind w:left="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79557650"/>
    <w:multiLevelType w:val="hybridMultilevel"/>
    <w:tmpl w:val="EE945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70"/>
    <w:rsid w:val="000E39DF"/>
    <w:rsid w:val="000F3F26"/>
    <w:rsid w:val="00112C63"/>
    <w:rsid w:val="00117840"/>
    <w:rsid w:val="00164DAD"/>
    <w:rsid w:val="001A0FCE"/>
    <w:rsid w:val="001A42FE"/>
    <w:rsid w:val="001F144F"/>
    <w:rsid w:val="002156C6"/>
    <w:rsid w:val="00260E64"/>
    <w:rsid w:val="00336496"/>
    <w:rsid w:val="0038444A"/>
    <w:rsid w:val="00395904"/>
    <w:rsid w:val="00395E3F"/>
    <w:rsid w:val="003B4C2D"/>
    <w:rsid w:val="003C011F"/>
    <w:rsid w:val="00401460"/>
    <w:rsid w:val="0047009D"/>
    <w:rsid w:val="00476264"/>
    <w:rsid w:val="004F512A"/>
    <w:rsid w:val="0050428A"/>
    <w:rsid w:val="00535462"/>
    <w:rsid w:val="0054221C"/>
    <w:rsid w:val="00552311"/>
    <w:rsid w:val="00553592"/>
    <w:rsid w:val="005652C3"/>
    <w:rsid w:val="00580D70"/>
    <w:rsid w:val="005B0BF5"/>
    <w:rsid w:val="005F4C06"/>
    <w:rsid w:val="006166C3"/>
    <w:rsid w:val="006B35C9"/>
    <w:rsid w:val="006C3FCD"/>
    <w:rsid w:val="006D472F"/>
    <w:rsid w:val="006D545A"/>
    <w:rsid w:val="006E3817"/>
    <w:rsid w:val="00723522"/>
    <w:rsid w:val="007D2795"/>
    <w:rsid w:val="0084033C"/>
    <w:rsid w:val="00867EAD"/>
    <w:rsid w:val="00870EB5"/>
    <w:rsid w:val="00873D25"/>
    <w:rsid w:val="0087429B"/>
    <w:rsid w:val="00877891"/>
    <w:rsid w:val="0089729B"/>
    <w:rsid w:val="008C3DBA"/>
    <w:rsid w:val="008E33CE"/>
    <w:rsid w:val="00967EE1"/>
    <w:rsid w:val="009864D0"/>
    <w:rsid w:val="009F0BCB"/>
    <w:rsid w:val="009F3C5D"/>
    <w:rsid w:val="00A353CD"/>
    <w:rsid w:val="00A85628"/>
    <w:rsid w:val="00A87987"/>
    <w:rsid w:val="00A92376"/>
    <w:rsid w:val="00AA63B5"/>
    <w:rsid w:val="00AC3A76"/>
    <w:rsid w:val="00AD0574"/>
    <w:rsid w:val="00AF17A3"/>
    <w:rsid w:val="00AF203E"/>
    <w:rsid w:val="00B5002C"/>
    <w:rsid w:val="00B82DFE"/>
    <w:rsid w:val="00BC30B1"/>
    <w:rsid w:val="00BC6E64"/>
    <w:rsid w:val="00BD490A"/>
    <w:rsid w:val="00BF534E"/>
    <w:rsid w:val="00C14A81"/>
    <w:rsid w:val="00C813A6"/>
    <w:rsid w:val="00C8648D"/>
    <w:rsid w:val="00C87EE1"/>
    <w:rsid w:val="00CD0E84"/>
    <w:rsid w:val="00DC6E02"/>
    <w:rsid w:val="00DC7965"/>
    <w:rsid w:val="00DFB7B8"/>
    <w:rsid w:val="00E32882"/>
    <w:rsid w:val="00E460B6"/>
    <w:rsid w:val="00E478DD"/>
    <w:rsid w:val="00E74C36"/>
    <w:rsid w:val="00E74D25"/>
    <w:rsid w:val="00EA4F9D"/>
    <w:rsid w:val="00EB298D"/>
    <w:rsid w:val="00ED5DEC"/>
    <w:rsid w:val="00F61EC7"/>
    <w:rsid w:val="00FA0F18"/>
    <w:rsid w:val="014A8324"/>
    <w:rsid w:val="02B7CEEC"/>
    <w:rsid w:val="088CA4B8"/>
    <w:rsid w:val="0A2BBBE8"/>
    <w:rsid w:val="0DA7EEF2"/>
    <w:rsid w:val="104C5F00"/>
    <w:rsid w:val="107E8E40"/>
    <w:rsid w:val="121A5EA1"/>
    <w:rsid w:val="14C30509"/>
    <w:rsid w:val="1551FF63"/>
    <w:rsid w:val="18D6C0CE"/>
    <w:rsid w:val="19F9D8B4"/>
    <w:rsid w:val="1A257086"/>
    <w:rsid w:val="1A2D0E6E"/>
    <w:rsid w:val="1A85A7B1"/>
    <w:rsid w:val="1C217812"/>
    <w:rsid w:val="1D63EEC7"/>
    <w:rsid w:val="1DBD4873"/>
    <w:rsid w:val="1F3650B4"/>
    <w:rsid w:val="2254DF1D"/>
    <w:rsid w:val="23655C53"/>
    <w:rsid w:val="256DA662"/>
    <w:rsid w:val="288B8429"/>
    <w:rsid w:val="28E80549"/>
    <w:rsid w:val="2A0F24EA"/>
    <w:rsid w:val="2C07A3BE"/>
    <w:rsid w:val="2C25379C"/>
    <w:rsid w:val="2EFDCA9C"/>
    <w:rsid w:val="30678234"/>
    <w:rsid w:val="3198D334"/>
    <w:rsid w:val="34E16DDE"/>
    <w:rsid w:val="36CE1898"/>
    <w:rsid w:val="3CD0DC1F"/>
    <w:rsid w:val="3FF3C049"/>
    <w:rsid w:val="4412E9BA"/>
    <w:rsid w:val="4676F2DD"/>
    <w:rsid w:val="4854C0CA"/>
    <w:rsid w:val="4AAE8CB2"/>
    <w:rsid w:val="4DBFD5DB"/>
    <w:rsid w:val="4DC97E08"/>
    <w:rsid w:val="50C2EFCC"/>
    <w:rsid w:val="511DEB4B"/>
    <w:rsid w:val="533D6A13"/>
    <w:rsid w:val="562CE250"/>
    <w:rsid w:val="5A31DB9C"/>
    <w:rsid w:val="5A3AB74C"/>
    <w:rsid w:val="5D5E0A41"/>
    <w:rsid w:val="5DD6F2C1"/>
    <w:rsid w:val="646A90F7"/>
    <w:rsid w:val="64A8C0C6"/>
    <w:rsid w:val="653E0850"/>
    <w:rsid w:val="679DEE28"/>
    <w:rsid w:val="67A231B9"/>
    <w:rsid w:val="6A9D69F7"/>
    <w:rsid w:val="77A50144"/>
    <w:rsid w:val="77E3BF6E"/>
    <w:rsid w:val="794C4B4C"/>
    <w:rsid w:val="797F8FCF"/>
    <w:rsid w:val="7FA4C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FC813"/>
  <w15:chartTrackingRefBased/>
  <w15:docId w15:val="{206709CC-D251-44AA-A52D-3E76BBA2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DEC"/>
    <w:rPr>
      <w:rFonts w:ascii="Arial" w:hAnsi="Arial" w:cs="Arial"/>
      <w:color w:val="454545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D5DEC"/>
    <w:pPr>
      <w:keepNext/>
      <w:keepLines/>
      <w:spacing w:before="240" w:after="0"/>
      <w:outlineLvl w:val="0"/>
    </w:pPr>
    <w:rPr>
      <w:rFonts w:eastAsiaTheme="majorEastAsia" w:cstheme="majorBidi"/>
      <w:color w:val="562D8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D5DEC"/>
    <w:pPr>
      <w:keepNext/>
      <w:keepLines/>
      <w:spacing w:before="360" w:after="0"/>
      <w:outlineLvl w:val="1"/>
    </w:pPr>
    <w:rPr>
      <w:rFonts w:eastAsiaTheme="majorEastAsia" w:cstheme="majorBidi"/>
      <w:color w:val="562D82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D5DEC"/>
    <w:pPr>
      <w:keepNext/>
      <w:keepLines/>
      <w:spacing w:before="40" w:after="0"/>
      <w:outlineLvl w:val="2"/>
    </w:pPr>
    <w:rPr>
      <w:rFonts w:eastAsiaTheme="majorEastAsia" w:cstheme="majorBidi"/>
      <w:color w:val="562D8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D70"/>
  </w:style>
  <w:style w:type="paragraph" w:styleId="Footer">
    <w:name w:val="footer"/>
    <w:basedOn w:val="Normal"/>
    <w:link w:val="FooterChar"/>
    <w:uiPriority w:val="99"/>
    <w:unhideWhenUsed/>
    <w:rsid w:val="00580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D70"/>
  </w:style>
  <w:style w:type="character" w:styleId="Hyperlink">
    <w:name w:val="Hyperlink"/>
    <w:basedOn w:val="DefaultParagraphFont"/>
    <w:uiPriority w:val="99"/>
    <w:unhideWhenUsed/>
    <w:rsid w:val="00ED5DEC"/>
    <w:rPr>
      <w:color w:val="562D8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12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5DEC"/>
    <w:rPr>
      <w:rFonts w:ascii="Arial" w:eastAsiaTheme="majorEastAsia" w:hAnsi="Arial" w:cstheme="majorBidi"/>
      <w:color w:val="562D8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D5DEC"/>
    <w:rPr>
      <w:rFonts w:ascii="Arial" w:eastAsiaTheme="majorEastAsia" w:hAnsi="Arial" w:cstheme="majorBidi"/>
      <w:color w:val="562D82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D5DEC"/>
    <w:rPr>
      <w:rFonts w:ascii="Arial" w:eastAsiaTheme="majorEastAsia" w:hAnsi="Arial" w:cstheme="majorBidi"/>
      <w:color w:val="562D82"/>
      <w:szCs w:val="24"/>
      <w:lang w:val="en-US"/>
    </w:rPr>
  </w:style>
  <w:style w:type="paragraph" w:styleId="NoSpacing">
    <w:name w:val="No Spacing"/>
    <w:uiPriority w:val="1"/>
    <w:qFormat/>
    <w:rsid w:val="00CD0E84"/>
    <w:pPr>
      <w:spacing w:after="0" w:line="240" w:lineRule="auto"/>
    </w:pPr>
    <w:rPr>
      <w:rFonts w:ascii="Arial" w:hAnsi="Arial" w:cs="Arial"/>
      <w:color w:val="454545"/>
      <w:lang w:val="en-US"/>
    </w:rPr>
  </w:style>
  <w:style w:type="paragraph" w:styleId="NormalWeb">
    <w:name w:val="Normal (Web)"/>
    <w:semiHidden/>
    <w:unhideWhenUsed/>
    <w:rsid w:val="00BF534E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en-GB"/>
    </w:rPr>
  </w:style>
  <w:style w:type="paragraph" w:styleId="ListParagraph">
    <w:name w:val="List Paragraph"/>
    <w:qFormat/>
    <w:rsid w:val="00BF534E"/>
    <w:pPr>
      <w:spacing w:line="256" w:lineRule="auto"/>
      <w:ind w:left="720"/>
    </w:pPr>
    <w:rPr>
      <w:rFonts w:ascii="Calibri" w:eastAsia="Calibri" w:hAnsi="Calibri" w:cs="Calibri"/>
      <w:color w:val="000000"/>
      <w:u w:color="000000"/>
      <w:lang w:val="en-US" w:eastAsia="en-GB"/>
    </w:rPr>
  </w:style>
  <w:style w:type="paragraph" w:customStyle="1" w:styleId="Body">
    <w:name w:val="Body"/>
    <w:rsid w:val="00BF534E"/>
    <w:pPr>
      <w:spacing w:line="256" w:lineRule="auto"/>
    </w:pPr>
    <w:rPr>
      <w:rFonts w:ascii="Calibri" w:eastAsia="Calibri" w:hAnsi="Calibri" w:cs="Calibri"/>
      <w:color w:val="000000"/>
      <w:u w:color="000000"/>
      <w:lang w:val="en-US" w:eastAsia="en-GB"/>
    </w:rPr>
  </w:style>
  <w:style w:type="numbering" w:customStyle="1" w:styleId="ImportedStyle1">
    <w:name w:val="Imported Style 1"/>
    <w:rsid w:val="00BF534E"/>
    <w:pPr>
      <w:numPr>
        <w:numId w:val="2"/>
      </w:numPr>
    </w:pPr>
  </w:style>
  <w:style w:type="table" w:styleId="TableGrid">
    <w:name w:val="Table Grid"/>
    <w:basedOn w:val="TableNormal"/>
    <w:uiPriority w:val="39"/>
    <w:rsid w:val="0055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ew.wild@thecfc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8aed24-e499-41d3-98ed-80a360c3e2c9">
      <UserInfo>
        <DisplayName>Geoff Urwin</DisplayName>
        <AccountId>134</AccountId>
        <AccountType/>
      </UserInfo>
      <UserInfo>
        <DisplayName>Jo Allen</DisplayName>
        <AccountId>17</AccountId>
        <AccountType/>
      </UserInfo>
    </SharedWithUsers>
    <Access xmlns="d6231c29-d7e4-4055-8809-5df4d06ecf08">
      <UserInfo>
        <DisplayName/>
        <AccountId xsi:nil="true"/>
        <AccountType/>
      </UserInfo>
    </Access>
    <TaxCatchAll xmlns="b18aed24-e499-41d3-98ed-80a360c3e2c9" xsi:nil="true"/>
    <lcf76f155ced4ddcb4097134ff3c332f xmlns="d6231c29-d7e4-4055-8809-5df4d06ecf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4A444D62E4A41A1446E2032DA5EDE" ma:contentTypeVersion="18" ma:contentTypeDescription="Create a new document." ma:contentTypeScope="" ma:versionID="c259b9bd2d4dfc438a4954e0f56bd5ff">
  <xsd:schema xmlns:xsd="http://www.w3.org/2001/XMLSchema" xmlns:xs="http://www.w3.org/2001/XMLSchema" xmlns:p="http://schemas.microsoft.com/office/2006/metadata/properties" xmlns:ns2="b18aed24-e499-41d3-98ed-80a360c3e2c9" xmlns:ns3="d6231c29-d7e4-4055-8809-5df4d06ecf08" targetNamespace="http://schemas.microsoft.com/office/2006/metadata/properties" ma:root="true" ma:fieldsID="295b95d9f7f8ebf7705d713131f14499" ns2:_="" ns3:_="">
    <xsd:import namespace="b18aed24-e499-41d3-98ed-80a360c3e2c9"/>
    <xsd:import namespace="d6231c29-d7e4-4055-8809-5df4d06ecf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Acces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aed24-e499-41d3-98ed-80a360c3e2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f1fdbe5-3096-48bf-8b1f-6ada9e179ec6}" ma:internalName="TaxCatchAll" ma:showField="CatchAllData" ma:web="b18aed24-e499-41d3-98ed-80a360c3e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1c29-d7e4-4055-8809-5df4d06ec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cess" ma:index="20" nillable="true" ma:displayName="Access" ma:list="UserInfo" ma:SharePointGroup="7" ma:internalName="Acces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9a8f44b-a0e9-4d5d-ad64-b1961932d3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A2C4D-2EBC-4EED-88BB-B4B90CCBC599}">
  <ds:schemaRefs>
    <ds:schemaRef ds:uri="http://schemas.microsoft.com/office/2006/metadata/properties"/>
    <ds:schemaRef ds:uri="http://schemas.microsoft.com/office/infopath/2007/PartnerControls"/>
    <ds:schemaRef ds:uri="b18aed24-e499-41d3-98ed-80a360c3e2c9"/>
    <ds:schemaRef ds:uri="d6231c29-d7e4-4055-8809-5df4d06ecf08"/>
  </ds:schemaRefs>
</ds:datastoreItem>
</file>

<file path=customXml/itemProps2.xml><?xml version="1.0" encoding="utf-8"?>
<ds:datastoreItem xmlns:ds="http://schemas.openxmlformats.org/officeDocument/2006/customXml" ds:itemID="{37C14EFD-7D22-43B1-9981-079305594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1D721-FEE1-4BED-A97D-4DD2BB768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aed24-e499-41d3-98ed-80a360c3e2c9"/>
    <ds:schemaRef ds:uri="d6231c29-d7e4-4055-8809-5df4d06ec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47A6BE-48C8-4CE4-9F69-D4DC7963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Hallett</dc:creator>
  <cp:keywords/>
  <dc:description/>
  <cp:lastModifiedBy>Mark Busby</cp:lastModifiedBy>
  <cp:revision>4</cp:revision>
  <cp:lastPrinted>2019-09-19T14:18:00Z</cp:lastPrinted>
  <dcterms:created xsi:type="dcterms:W3CDTF">2023-06-20T13:03:00Z</dcterms:created>
  <dcterms:modified xsi:type="dcterms:W3CDTF">2023-06-20T13:03:00Z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0x0101006F14A444D62E4A41A1446E2032DA5EDE</vt:lpwstr>
  </property>
  <property fmtid="{D5CDD505-2E9C-101B-9397-08002B2CF9AE}" pid="3" name="Order">
    <vt:r8>841000</vt:r8>
  </property>
  <property fmtid="{D5CDD505-2E9C-101B-9397-08002B2CF9AE}" pid="4" name="ComplianceAssetId">
    <vt:lpwstr/>
  </property>
  <property fmtid="{D5CDD505-2E9C-101B-9397-08002B2CF9AE}" pid="5" name="AuthorIds_UIVersion_2048">
    <vt:lpwstr>28</vt:lpwstr>
  </property>
  <property fmtid="{D5CDD505-2E9C-101B-9397-08002B2CF9AE}" pid="6" name="MediaServiceImageTags">
    <vt:lpwstr/>
  </property>
</Properties>
</file>